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C8E7" w14:textId="49E45F6A" w:rsidR="00503D9D" w:rsidRDefault="00ED1B62" w:rsidP="00503D9D">
      <w:pPr>
        <w:pStyle w:val="berschrift1"/>
      </w:pPr>
      <w:r>
        <w:t>Wirkungsgrad einer elektrischen Anlage</w:t>
      </w:r>
    </w:p>
    <w:p w14:paraId="0F1CC473" w14:textId="185ABE28" w:rsidR="00B9257D" w:rsidRDefault="005B4F6B" w:rsidP="00B9257D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In einem Experiment haben Lea und Ali den Wirkungsgrad für </w:t>
      </w:r>
      <w:r w:rsidR="006F10A6">
        <w:rPr>
          <w:lang w:val="de-DE"/>
        </w:rPr>
        <w:t xml:space="preserve">den alten Wasserkocher von Leas Großeltern und den neuen Wasserkocher von Alis Eltern bestimmt. Die </w:t>
      </w:r>
      <w:r w:rsidR="00412E05">
        <w:rPr>
          <w:lang w:val="de-DE"/>
        </w:rPr>
        <w:t>Ergebnisse</w:t>
      </w:r>
      <w:r w:rsidR="006F10A6">
        <w:rPr>
          <w:lang w:val="de-DE"/>
        </w:rPr>
        <w:t xml:space="preserve"> sind in der Tabelle </w:t>
      </w:r>
      <w:r w:rsidR="00412E05">
        <w:rPr>
          <w:lang w:val="de-DE"/>
        </w:rPr>
        <w:t>dargestellt</w:t>
      </w:r>
      <w:r w:rsidR="006F10A6">
        <w:rPr>
          <w:lang w:val="de-DE"/>
        </w:rPr>
        <w:t>.</w:t>
      </w:r>
    </w:p>
    <w:p w14:paraId="2FB3DFC6" w14:textId="0ACF7A6F" w:rsidR="00935D64" w:rsidRPr="00B9257D" w:rsidRDefault="00935D64" w:rsidP="00935D64"/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4445"/>
        <w:gridCol w:w="4445"/>
      </w:tblGrid>
      <w:tr w:rsidR="00775A27" w14:paraId="677FE02B" w14:textId="77777777" w:rsidTr="0011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tcW w:w="4445" w:type="dxa"/>
          </w:tcPr>
          <w:p w14:paraId="09A7BB8C" w14:textId="004DC3A4" w:rsidR="006F10A6" w:rsidRDefault="006F10A6" w:rsidP="00412E05">
            <w:r>
              <w:t>Wirkungsgrad</w:t>
            </w:r>
            <w:r w:rsidR="00775A27">
              <w:t xml:space="preserve"> (Wasserkocher von Leas Großeltern)</w:t>
            </w:r>
          </w:p>
        </w:tc>
        <w:tc>
          <w:tcPr>
            <w:tcW w:w="4445" w:type="dxa"/>
          </w:tcPr>
          <w:p w14:paraId="02D2AE93" w14:textId="42571177" w:rsidR="006F10A6" w:rsidRDefault="00775A27" w:rsidP="00412E05">
            <w:r>
              <w:t>Wirkungsgrad (Wasserkocher von Alis Eltern)</w:t>
            </w:r>
          </w:p>
        </w:tc>
      </w:tr>
      <w:tr w:rsidR="00775A27" w14:paraId="72AA6B27" w14:textId="77777777" w:rsidTr="00EA0DB8">
        <w:tc>
          <w:tcPr>
            <w:tcW w:w="4445" w:type="dxa"/>
          </w:tcPr>
          <w:p w14:paraId="16C2D0BD" w14:textId="6A53D573" w:rsidR="00775A27" w:rsidRDefault="00656A11" w:rsidP="00867695">
            <w:pPr>
              <w:jc w:val="center"/>
            </w:pPr>
            <w:r>
              <w:t>70%</w:t>
            </w:r>
          </w:p>
        </w:tc>
        <w:tc>
          <w:tcPr>
            <w:tcW w:w="4445" w:type="dxa"/>
          </w:tcPr>
          <w:p w14:paraId="4ACE9802" w14:textId="2B768803" w:rsidR="00775A27" w:rsidRDefault="00656A11" w:rsidP="00867695">
            <w:pPr>
              <w:jc w:val="center"/>
            </w:pPr>
            <w:r>
              <w:t>85%</w:t>
            </w:r>
          </w:p>
        </w:tc>
      </w:tr>
    </w:tbl>
    <w:p w14:paraId="447106CD" w14:textId="08EFFDEE" w:rsidR="00EA0DB8" w:rsidRDefault="00EA0DB8" w:rsidP="00EA0DB8">
      <w:pPr>
        <w:pStyle w:val="42Teilaufgabe"/>
        <w:numPr>
          <w:ilvl w:val="0"/>
          <w:numId w:val="0"/>
        </w:numPr>
        <w:ind w:left="568"/>
      </w:pPr>
    </w:p>
    <w:p w14:paraId="066CE783" w14:textId="03A7B66E" w:rsidR="00583771" w:rsidRPr="00FD00FE" w:rsidRDefault="00EA0DB8" w:rsidP="00EA0DB8">
      <w:pPr>
        <w:pStyle w:val="42Teilaufgabe"/>
        <w:rPr>
          <w:lang w:val="de-DE"/>
        </w:rPr>
      </w:pPr>
      <w:r w:rsidRPr="00806BF0">
        <w:rPr>
          <w:rStyle w:val="82IconsinZeile"/>
        </w:rPr>
        <w:drawing>
          <wp:inline distT="0" distB="0" distL="0" distR="0" wp14:anchorId="71F27BC1" wp14:editId="435BD7C2">
            <wp:extent cx="117475" cy="117475"/>
            <wp:effectExtent l="0" t="0" r="0" b="0"/>
            <wp:docPr id="2043884902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0FE">
        <w:rPr>
          <w:lang w:val="de-DE"/>
        </w:rPr>
        <w:t xml:space="preserve"> </w:t>
      </w:r>
      <w:r w:rsidR="0026638C">
        <w:rPr>
          <w:lang w:val="de-DE"/>
        </w:rPr>
        <w:tab/>
      </w:r>
      <w:r w:rsidR="00684676" w:rsidRPr="00FD00FE">
        <w:rPr>
          <w:lang w:val="de-DE"/>
        </w:rPr>
        <w:t>Links siehst du die Energiekette für den Wasserkocher von Leas Großeltern.</w:t>
      </w:r>
      <w:r w:rsidR="00681EC0" w:rsidRPr="00EA0DB8">
        <w:rPr>
          <w:lang w:val="de-DE"/>
        </w:rPr>
        <w:t xml:space="preserve"> </w:t>
      </w:r>
      <w:r w:rsidR="00684676">
        <w:rPr>
          <w:lang w:val="de-DE"/>
        </w:rPr>
        <w:t>Ergänze rechts</w:t>
      </w:r>
      <w:r w:rsidR="00540FF4" w:rsidRPr="00EA0DB8">
        <w:rPr>
          <w:lang w:val="de-DE"/>
        </w:rPr>
        <w:t xml:space="preserve"> </w:t>
      </w:r>
      <w:r w:rsidR="00684676">
        <w:rPr>
          <w:lang w:val="de-DE"/>
        </w:rPr>
        <w:t>die Energiekette für den Wasserkocher von Alis Eltern.</w:t>
      </w:r>
    </w:p>
    <w:p w14:paraId="043A2B4E" w14:textId="1D8601DD" w:rsidR="00B9003D" w:rsidRPr="005D27CC" w:rsidRDefault="00B9003D" w:rsidP="00C12C0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323FDAA4" w14:textId="39023D26" w:rsidR="00B9003D" w:rsidRDefault="008F724E" w:rsidP="00C12C0C">
      <w:pPr>
        <w:pStyle w:val="42Teilaufgabe"/>
        <w:numPr>
          <w:ilvl w:val="0"/>
          <w:numId w:val="0"/>
        </w:numPr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658240" behindDoc="0" locked="0" layoutInCell="1" allowOverlap="1" wp14:anchorId="5E6AFB92" wp14:editId="05DBDC5A">
            <wp:simplePos x="0" y="0"/>
            <wp:positionH relativeFrom="margin">
              <wp:posOffset>336196</wp:posOffset>
            </wp:positionH>
            <wp:positionV relativeFrom="paragraph">
              <wp:posOffset>10795</wp:posOffset>
            </wp:positionV>
            <wp:extent cx="5577278" cy="1261745"/>
            <wp:effectExtent l="0" t="0" r="4445" b="0"/>
            <wp:wrapNone/>
            <wp:docPr id="12654506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50675" name="Grafi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278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8FAD1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7168F398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15CE0C86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090099A9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44474317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655CB9E8" w14:textId="77777777" w:rsidR="00F459EB" w:rsidRPr="00FD00FE" w:rsidRDefault="00F459EB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4A798DC8" w14:textId="77777777" w:rsidR="00B9257D" w:rsidRPr="00FD00FE" w:rsidRDefault="00B9257D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390FF5D6" w14:textId="4C21B352" w:rsidR="00EA0DB8" w:rsidRPr="00FD00FE" w:rsidRDefault="00F82BEB" w:rsidP="00EA0DB8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A7A63A9" wp14:editId="244E2356">
            <wp:extent cx="122400" cy="122400"/>
            <wp:effectExtent l="0" t="0" r="0" b="0"/>
            <wp:docPr id="1587604626" name="Grafik 158760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F459EB">
        <w:rPr>
          <w:lang w:val="de-DE"/>
        </w:rPr>
        <w:tab/>
      </w:r>
      <w:r w:rsidR="00EA0DB8" w:rsidRPr="00FD00FE">
        <w:rPr>
          <w:lang w:val="de-DE"/>
        </w:rPr>
        <w:t>Begründe, bei welchem der beiden Wasserkocher auf Dauer mehr elektrische Energie gespart wird.</w:t>
      </w:r>
    </w:p>
    <w:p w14:paraId="5428FB28" w14:textId="2D56CF0F" w:rsidR="003E45A8" w:rsidRPr="00E407D8" w:rsidRDefault="00AA4690" w:rsidP="00613384">
      <w:pPr>
        <w:pStyle w:val="21Lckentext"/>
        <w:ind w:left="284"/>
        <w:rPr>
          <w:rStyle w:val="74Lsungsschriftwei"/>
        </w:rPr>
      </w:pPr>
      <w:r w:rsidRPr="00E407D8">
        <w:rPr>
          <w:rStyle w:val="74Lsungsschriftwei"/>
        </w:rPr>
        <w:t xml:space="preserve">Beim Wasserkocher von Leas Großeltern </w:t>
      </w:r>
      <w:r w:rsidR="006838C3" w:rsidRPr="00E407D8">
        <w:rPr>
          <w:rStyle w:val="74Lsungsschriftwei"/>
        </w:rPr>
        <w:t>bleiben</w:t>
      </w:r>
    </w:p>
    <w:p w14:paraId="6C739EA8" w14:textId="1E5360C6" w:rsidR="003E45A8" w:rsidRPr="00E407D8" w:rsidRDefault="001E5A0D" w:rsidP="00613384">
      <w:pPr>
        <w:pStyle w:val="21Lckentext"/>
        <w:ind w:left="284"/>
        <w:rPr>
          <w:rStyle w:val="74Lsungsschriftwei"/>
        </w:rPr>
      </w:pPr>
      <w:r w:rsidRPr="00E407D8">
        <w:rPr>
          <w:rStyle w:val="74Lsungsschriftwei"/>
        </w:rPr>
        <w:t xml:space="preserve">30% der elektrischen Energie </w:t>
      </w:r>
      <w:r w:rsidR="006838C3" w:rsidRPr="00E407D8">
        <w:rPr>
          <w:rStyle w:val="74Lsungsschriftwei"/>
        </w:rPr>
        <w:t>ungenutzt</w:t>
      </w:r>
      <w:r w:rsidRPr="00E407D8">
        <w:rPr>
          <w:rStyle w:val="74Lsungsschriftwei"/>
        </w:rPr>
        <w:t xml:space="preserve">. </w:t>
      </w:r>
      <w:r w:rsidR="006838C3" w:rsidRPr="00E407D8">
        <w:rPr>
          <w:rStyle w:val="74Lsungsschriftwei"/>
        </w:rPr>
        <w:t>Beim</w:t>
      </w:r>
    </w:p>
    <w:p w14:paraId="03EB7FDE" w14:textId="19CE80A8" w:rsidR="003E45A8" w:rsidRPr="00E407D8" w:rsidRDefault="00AA4690" w:rsidP="00613384">
      <w:pPr>
        <w:pStyle w:val="21Lckentext"/>
        <w:ind w:left="284"/>
        <w:rPr>
          <w:rStyle w:val="74Lsungsschriftwei"/>
        </w:rPr>
      </w:pPr>
      <w:r w:rsidRPr="00E407D8">
        <w:rPr>
          <w:rStyle w:val="74Lsungsschriftwei"/>
        </w:rPr>
        <w:t xml:space="preserve">Wasserkocher von Alis Eltern </w:t>
      </w:r>
      <w:r w:rsidR="006838C3" w:rsidRPr="00E407D8">
        <w:rPr>
          <w:rStyle w:val="74Lsungsschriftwei"/>
        </w:rPr>
        <w:t>bleiben nur 15 %</w:t>
      </w:r>
    </w:p>
    <w:p w14:paraId="4861A1FE" w14:textId="77777777" w:rsidR="006838C3" w:rsidRPr="00E407D8" w:rsidRDefault="006838C3" w:rsidP="00613384">
      <w:pPr>
        <w:pStyle w:val="21Lckentext"/>
        <w:ind w:left="284"/>
        <w:rPr>
          <w:rStyle w:val="74Lsungsschriftwei"/>
        </w:rPr>
      </w:pPr>
      <w:r w:rsidRPr="00E407D8">
        <w:rPr>
          <w:rStyle w:val="74Lsungsschriftwei"/>
        </w:rPr>
        <w:t>der zugeführten Energie ungenutzt</w:t>
      </w:r>
      <w:r w:rsidR="0029031C" w:rsidRPr="00E407D8">
        <w:rPr>
          <w:rStyle w:val="74Lsungsschriftwei"/>
        </w:rPr>
        <w:t xml:space="preserve">. </w:t>
      </w:r>
      <w:r w:rsidR="001E5A0D" w:rsidRPr="00E407D8">
        <w:rPr>
          <w:rStyle w:val="74Lsungsschriftwei"/>
        </w:rPr>
        <w:t>Daher spart</w:t>
      </w:r>
    </w:p>
    <w:p w14:paraId="12E91562" w14:textId="77777777" w:rsidR="006838C3" w:rsidRPr="00E407D8" w:rsidRDefault="001E5A0D" w:rsidP="006838C3">
      <w:pPr>
        <w:pStyle w:val="21Lckentext"/>
        <w:ind w:left="284"/>
        <w:rPr>
          <w:rStyle w:val="74Lsungsschriftwei"/>
        </w:rPr>
      </w:pPr>
      <w:r w:rsidRPr="00E407D8">
        <w:rPr>
          <w:rStyle w:val="74Lsungsschriftwei"/>
        </w:rPr>
        <w:t>man beim</w:t>
      </w:r>
      <w:r w:rsidR="006838C3" w:rsidRPr="00E407D8">
        <w:rPr>
          <w:rStyle w:val="74Lsungsschriftwei"/>
        </w:rPr>
        <w:t xml:space="preserve"> </w:t>
      </w:r>
      <w:r w:rsidRPr="00E407D8">
        <w:rPr>
          <w:rStyle w:val="74Lsungsschriftwei"/>
        </w:rPr>
        <w:t>Wasserkocher von Alis Eltern</w:t>
      </w:r>
      <w:r w:rsidR="006838C3" w:rsidRPr="00E407D8">
        <w:rPr>
          <w:rStyle w:val="74Lsungsschriftwei"/>
        </w:rPr>
        <w:t xml:space="preserve"> </w:t>
      </w:r>
    </w:p>
    <w:p w14:paraId="3456DC66" w14:textId="79CBDE21" w:rsidR="00EA0DB8" w:rsidRPr="00613384" w:rsidRDefault="001E5A0D" w:rsidP="006838C3">
      <w:pPr>
        <w:pStyle w:val="21Lckentext"/>
        <w:ind w:left="284"/>
        <w:rPr>
          <w:rStyle w:val="71Lsungsschrift"/>
        </w:rPr>
      </w:pPr>
      <w:r w:rsidRPr="00E407D8">
        <w:rPr>
          <w:rStyle w:val="74Lsungsschriftwei"/>
        </w:rPr>
        <w:t>elektrische</w:t>
      </w:r>
      <w:r w:rsidR="006838C3" w:rsidRPr="00E407D8">
        <w:rPr>
          <w:rStyle w:val="74Lsungsschriftwei"/>
        </w:rPr>
        <w:t xml:space="preserve"> </w:t>
      </w:r>
      <w:r w:rsidRPr="00E407D8">
        <w:rPr>
          <w:rStyle w:val="74Lsungsschriftwei"/>
        </w:rPr>
        <w:t>Energie.</w:t>
      </w:r>
      <w:r w:rsidR="00AA4690" w:rsidRPr="00613384">
        <w:rPr>
          <w:rStyle w:val="71Lsungsschrift"/>
        </w:rPr>
        <w:t xml:space="preserve"> </w:t>
      </w:r>
    </w:p>
    <w:p w14:paraId="5F902213" w14:textId="77777777" w:rsidR="00B9003D" w:rsidRPr="003E45A8" w:rsidRDefault="00B9003D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0D4CEDEB" w14:textId="7FF41AA5" w:rsidR="00425D47" w:rsidRPr="00FD00FE" w:rsidRDefault="00806BF0" w:rsidP="00587C81">
      <w:pPr>
        <w:pStyle w:val="42Teilaufgabe"/>
        <w:rPr>
          <w:lang w:val="de-DE"/>
        </w:rPr>
      </w:pPr>
      <w:r w:rsidRPr="006360D4">
        <w:rPr>
          <w:rStyle w:val="82IconsinZeile"/>
        </w:rPr>
        <w:drawing>
          <wp:inline distT="0" distB="0" distL="0" distR="0" wp14:anchorId="19B78C7D" wp14:editId="31954544">
            <wp:extent cx="133350" cy="133350"/>
            <wp:effectExtent l="0" t="0" r="0" b="0"/>
            <wp:docPr id="55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1" descr="Ein Bild, das Schwarz, Dunkelhei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216">
        <w:rPr>
          <w:lang w:val="de-DE"/>
        </w:rPr>
        <w:t xml:space="preserve"> </w:t>
      </w:r>
      <w:r w:rsidRPr="00806BF0">
        <w:rPr>
          <w:lang w:val="de-DE"/>
        </w:rPr>
        <w:tab/>
      </w:r>
      <w:r w:rsidR="00583771" w:rsidRPr="00FD00FE">
        <w:rPr>
          <w:lang w:val="de-DE"/>
        </w:rPr>
        <w:t xml:space="preserve"> </w:t>
      </w:r>
      <w:r w:rsidR="000A3332" w:rsidRPr="00FD00FE">
        <w:rPr>
          <w:lang w:val="de-DE"/>
        </w:rPr>
        <w:t>Begründe,</w:t>
      </w:r>
      <w:r w:rsidR="00CB1A55" w:rsidRPr="00FD00FE">
        <w:rPr>
          <w:lang w:val="de-DE"/>
        </w:rPr>
        <w:t xml:space="preserve"> warum der Wirkungsgrad eines Wasserkochers nicht 100</w:t>
      </w:r>
      <w:r w:rsidR="0026638C">
        <w:rPr>
          <w:lang w:val="de-DE"/>
        </w:rPr>
        <w:t xml:space="preserve"> </w:t>
      </w:r>
      <w:r w:rsidR="00CB1A55" w:rsidRPr="00FD00FE">
        <w:rPr>
          <w:lang w:val="de-DE"/>
        </w:rPr>
        <w:t>% beträgt.</w:t>
      </w:r>
    </w:p>
    <w:p w14:paraId="37C52476" w14:textId="38D60B55" w:rsidR="00EA0DB8" w:rsidRPr="00E407D8" w:rsidRDefault="00CA53CB" w:rsidP="0026638C">
      <w:pPr>
        <w:pStyle w:val="13GrundschriftEinzug2"/>
        <w:spacing w:line="568" w:lineRule="atLeast"/>
        <w:ind w:left="284"/>
        <w:rPr>
          <w:rStyle w:val="74Lsungsschriftwei"/>
        </w:rPr>
      </w:pPr>
      <w:r w:rsidRPr="00E407D8">
        <w:rPr>
          <w:rStyle w:val="74Lsungsschriftwei"/>
        </w:rPr>
        <w:t xml:space="preserve">Ein Wirkungsgrad von 100 % bedeutet, dass die zugeführte Energie vollständig zur Erwärmung des Wassers genutzt wird. </w:t>
      </w:r>
      <w:r w:rsidR="006838C3" w:rsidRPr="00E407D8">
        <w:rPr>
          <w:rStyle w:val="74Lsungsschriftwei"/>
        </w:rPr>
        <w:t xml:space="preserve">Der Wasserkocher </w:t>
      </w:r>
      <w:r w:rsidRPr="00E407D8">
        <w:rPr>
          <w:rStyle w:val="74Lsungsschriftwei"/>
        </w:rPr>
        <w:t>nutzt</w:t>
      </w:r>
      <w:r w:rsidR="006838C3" w:rsidRPr="00E407D8">
        <w:rPr>
          <w:rStyle w:val="74Lsungsschriftwei"/>
        </w:rPr>
        <w:t xml:space="preserve"> </w:t>
      </w:r>
      <w:r w:rsidRPr="00E407D8">
        <w:rPr>
          <w:rStyle w:val="74Lsungsschriftwei"/>
        </w:rPr>
        <w:t xml:space="preserve">aber </w:t>
      </w:r>
      <w:r w:rsidR="006838C3" w:rsidRPr="00E407D8">
        <w:rPr>
          <w:rStyle w:val="74Lsungsschriftwei"/>
        </w:rPr>
        <w:t xml:space="preserve">einen Teil der zugeführten Energie </w:t>
      </w:r>
      <w:r w:rsidRPr="00E407D8">
        <w:rPr>
          <w:rStyle w:val="74Lsungsschriftwei"/>
        </w:rPr>
        <w:t>nicht. Er gibt sie an das Kabel und die Luft ab.</w:t>
      </w:r>
      <w:r w:rsidR="00D15CC8" w:rsidRPr="00E407D8">
        <w:rPr>
          <w:rStyle w:val="74Lsungsschriftwei"/>
        </w:rPr>
        <w:t xml:space="preserve"> </w:t>
      </w:r>
    </w:p>
    <w:sectPr w:rsidR="00EA0DB8" w:rsidRPr="00E407D8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4A62" w14:textId="77777777" w:rsidR="00173D16" w:rsidRDefault="00173D16" w:rsidP="00DF2C2F">
      <w:pPr>
        <w:spacing w:line="240" w:lineRule="auto"/>
      </w:pPr>
      <w:r>
        <w:separator/>
      </w:r>
    </w:p>
  </w:endnote>
  <w:endnote w:type="continuationSeparator" w:id="0">
    <w:p w14:paraId="203C9976" w14:textId="77777777" w:rsidR="00173D16" w:rsidRDefault="00173D16" w:rsidP="00DF2C2F">
      <w:pPr>
        <w:spacing w:line="240" w:lineRule="auto"/>
      </w:pPr>
      <w:r>
        <w:continuationSeparator/>
      </w:r>
    </w:p>
  </w:endnote>
  <w:endnote w:type="continuationNotice" w:id="1">
    <w:p w14:paraId="2D552454" w14:textId="77777777" w:rsidR="00173D16" w:rsidRDefault="00173D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AF20EEC" w:rsidR="00864FDB" w:rsidRPr="00C14BBE" w:rsidRDefault="003B0056" w:rsidP="00864FDB">
          <w:pPr>
            <w:pStyle w:val="Fuzeile"/>
          </w:pPr>
          <w:r>
            <w:t>Autor</w:t>
          </w:r>
          <w:r w:rsidR="009971C0">
            <w:t xml:space="preserve">: </w:t>
          </w:r>
          <w:r w:rsidR="006B4CA2">
            <w:t>Dr. Alexander</w:t>
          </w:r>
          <w:r w:rsidR="00836E50">
            <w:t xml:space="preserve"> Küpper</w:t>
          </w:r>
          <w:r w:rsidR="009971C0">
            <w:br/>
            <w:t>Bild: Cornelsen/Inhouse</w:t>
          </w:r>
          <w:r w:rsidR="00762EFB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87AECD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971C0">
                            <w:t xml:space="preserve">5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87AECD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971C0">
                      <w:t xml:space="preserve">5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9891" w14:textId="77777777" w:rsidR="00173D16" w:rsidRDefault="00173D16" w:rsidP="00DF2C2F">
      <w:pPr>
        <w:spacing w:line="240" w:lineRule="auto"/>
      </w:pPr>
      <w:r>
        <w:separator/>
      </w:r>
    </w:p>
  </w:footnote>
  <w:footnote w:type="continuationSeparator" w:id="0">
    <w:p w14:paraId="36FB7447" w14:textId="77777777" w:rsidR="00173D16" w:rsidRDefault="00173D16" w:rsidP="00DF2C2F">
      <w:pPr>
        <w:spacing w:line="240" w:lineRule="auto"/>
      </w:pPr>
      <w:r>
        <w:continuationSeparator/>
      </w:r>
    </w:p>
  </w:footnote>
  <w:footnote w:type="continuationNotice" w:id="1">
    <w:p w14:paraId="48201A1F" w14:textId="77777777" w:rsidR="00173D16" w:rsidRDefault="00173D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B4D6D9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0DB9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B0056">
      <w:t>Elektrizität</w:t>
    </w:r>
    <w:r w:rsidR="00FB69E1">
      <w:tab/>
    </w:r>
    <w:r w:rsidR="009B0A2F">
      <w:tab/>
    </w:r>
    <w:r w:rsidR="00E407D8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6C01AA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84" type="#_x0000_t75" style="width:9.75pt;height:9.75pt;visibility:visible;mso-wrap-style:square" o:bullet="t">
        <v:imagedata r:id="rId2" o:title=""/>
      </v:shape>
    </w:pict>
  </w:numPicBullet>
  <w:numPicBullet w:numPicBulletId="2">
    <w:pict>
      <v:shape id="_x0000_i1085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86" type="#_x0000_t75" style="width:9pt;height:9pt;visibility:visible;mso-wrap-style:square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846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4FD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D0"/>
    <w:rsid w:val="0009634C"/>
    <w:rsid w:val="00097E9E"/>
    <w:rsid w:val="000A1AB1"/>
    <w:rsid w:val="000A3332"/>
    <w:rsid w:val="000A4C21"/>
    <w:rsid w:val="000A5AF8"/>
    <w:rsid w:val="000A5DBA"/>
    <w:rsid w:val="000A7649"/>
    <w:rsid w:val="000A7C81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0FB"/>
    <w:rsid w:val="000D36B3"/>
    <w:rsid w:val="000D4B0F"/>
    <w:rsid w:val="000D5566"/>
    <w:rsid w:val="000E2216"/>
    <w:rsid w:val="000E260B"/>
    <w:rsid w:val="000E39EB"/>
    <w:rsid w:val="000E51AE"/>
    <w:rsid w:val="000E7271"/>
    <w:rsid w:val="000E7355"/>
    <w:rsid w:val="000E7491"/>
    <w:rsid w:val="000F03AF"/>
    <w:rsid w:val="000F3629"/>
    <w:rsid w:val="000F77F3"/>
    <w:rsid w:val="000F7ACF"/>
    <w:rsid w:val="0010370F"/>
    <w:rsid w:val="00111206"/>
    <w:rsid w:val="00111467"/>
    <w:rsid w:val="00111957"/>
    <w:rsid w:val="00111D7E"/>
    <w:rsid w:val="0011460A"/>
    <w:rsid w:val="00114EA7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3D16"/>
    <w:rsid w:val="00174310"/>
    <w:rsid w:val="001775F6"/>
    <w:rsid w:val="00180D1F"/>
    <w:rsid w:val="00181354"/>
    <w:rsid w:val="00182C40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63E2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5A0D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21481"/>
    <w:rsid w:val="00222197"/>
    <w:rsid w:val="002224EB"/>
    <w:rsid w:val="002242D3"/>
    <w:rsid w:val="00226448"/>
    <w:rsid w:val="00227DDC"/>
    <w:rsid w:val="00230927"/>
    <w:rsid w:val="00232AA4"/>
    <w:rsid w:val="0023715D"/>
    <w:rsid w:val="00237CC6"/>
    <w:rsid w:val="00241464"/>
    <w:rsid w:val="002458C2"/>
    <w:rsid w:val="002519EE"/>
    <w:rsid w:val="002600D1"/>
    <w:rsid w:val="0026116B"/>
    <w:rsid w:val="0026638C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031C"/>
    <w:rsid w:val="00291DA8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379A"/>
    <w:rsid w:val="00322BE8"/>
    <w:rsid w:val="00331607"/>
    <w:rsid w:val="0033203D"/>
    <w:rsid w:val="00334494"/>
    <w:rsid w:val="00335943"/>
    <w:rsid w:val="00336C0F"/>
    <w:rsid w:val="00337A64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056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15B1"/>
    <w:rsid w:val="003D28A9"/>
    <w:rsid w:val="003D3888"/>
    <w:rsid w:val="003D7B39"/>
    <w:rsid w:val="003D7CD4"/>
    <w:rsid w:val="003E0139"/>
    <w:rsid w:val="003E1367"/>
    <w:rsid w:val="003E19C5"/>
    <w:rsid w:val="003E2801"/>
    <w:rsid w:val="003E3F42"/>
    <w:rsid w:val="003E45A8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2E05"/>
    <w:rsid w:val="004136CE"/>
    <w:rsid w:val="00414C53"/>
    <w:rsid w:val="00414DD9"/>
    <w:rsid w:val="0041617C"/>
    <w:rsid w:val="00420071"/>
    <w:rsid w:val="00421601"/>
    <w:rsid w:val="00421EC1"/>
    <w:rsid w:val="00425D47"/>
    <w:rsid w:val="0042777A"/>
    <w:rsid w:val="00431D0D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2A3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3F54"/>
    <w:rsid w:val="004764AC"/>
    <w:rsid w:val="00476792"/>
    <w:rsid w:val="00480E3D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04C8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0CD"/>
    <w:rsid w:val="004F29F6"/>
    <w:rsid w:val="004F354D"/>
    <w:rsid w:val="004F534B"/>
    <w:rsid w:val="0050071D"/>
    <w:rsid w:val="00502816"/>
    <w:rsid w:val="00503285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0FF4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771"/>
    <w:rsid w:val="00583A21"/>
    <w:rsid w:val="00585072"/>
    <w:rsid w:val="00587C81"/>
    <w:rsid w:val="00590512"/>
    <w:rsid w:val="00593A6B"/>
    <w:rsid w:val="00595C1E"/>
    <w:rsid w:val="005A2611"/>
    <w:rsid w:val="005A293B"/>
    <w:rsid w:val="005A2A16"/>
    <w:rsid w:val="005A2C46"/>
    <w:rsid w:val="005B13A2"/>
    <w:rsid w:val="005B4F6B"/>
    <w:rsid w:val="005B5683"/>
    <w:rsid w:val="005B5D0A"/>
    <w:rsid w:val="005C19FB"/>
    <w:rsid w:val="005C3DF9"/>
    <w:rsid w:val="005C6AC6"/>
    <w:rsid w:val="005C795D"/>
    <w:rsid w:val="005D1424"/>
    <w:rsid w:val="005D17E2"/>
    <w:rsid w:val="005D27CC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3F5B"/>
    <w:rsid w:val="00604FF5"/>
    <w:rsid w:val="00610480"/>
    <w:rsid w:val="00611080"/>
    <w:rsid w:val="006110A1"/>
    <w:rsid w:val="006123F5"/>
    <w:rsid w:val="0061254B"/>
    <w:rsid w:val="00612CC0"/>
    <w:rsid w:val="00613384"/>
    <w:rsid w:val="006134F9"/>
    <w:rsid w:val="00614BCD"/>
    <w:rsid w:val="00615AC8"/>
    <w:rsid w:val="0061636E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A11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38C3"/>
    <w:rsid w:val="00684676"/>
    <w:rsid w:val="0068644B"/>
    <w:rsid w:val="00687E55"/>
    <w:rsid w:val="00692702"/>
    <w:rsid w:val="00692BC1"/>
    <w:rsid w:val="00692EEB"/>
    <w:rsid w:val="0069395C"/>
    <w:rsid w:val="00693FB1"/>
    <w:rsid w:val="0069426B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C6A15"/>
    <w:rsid w:val="006D0313"/>
    <w:rsid w:val="006D1D0E"/>
    <w:rsid w:val="006D4558"/>
    <w:rsid w:val="006D5B92"/>
    <w:rsid w:val="006D64C7"/>
    <w:rsid w:val="006D66E7"/>
    <w:rsid w:val="006E0772"/>
    <w:rsid w:val="006E13CF"/>
    <w:rsid w:val="006E41F7"/>
    <w:rsid w:val="006E4672"/>
    <w:rsid w:val="006E6B5F"/>
    <w:rsid w:val="006E6BF4"/>
    <w:rsid w:val="006E7FDF"/>
    <w:rsid w:val="006F10A6"/>
    <w:rsid w:val="006F1303"/>
    <w:rsid w:val="006F1CE2"/>
    <w:rsid w:val="006F2652"/>
    <w:rsid w:val="006F3CDA"/>
    <w:rsid w:val="006F425A"/>
    <w:rsid w:val="006F52A7"/>
    <w:rsid w:val="007004FD"/>
    <w:rsid w:val="00702864"/>
    <w:rsid w:val="00702E4E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4DD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2EFB"/>
    <w:rsid w:val="00764B9A"/>
    <w:rsid w:val="007656A7"/>
    <w:rsid w:val="0076650E"/>
    <w:rsid w:val="007668AD"/>
    <w:rsid w:val="0076761C"/>
    <w:rsid w:val="00770712"/>
    <w:rsid w:val="00771273"/>
    <w:rsid w:val="00771E4C"/>
    <w:rsid w:val="00772590"/>
    <w:rsid w:val="007741AC"/>
    <w:rsid w:val="007747FD"/>
    <w:rsid w:val="00775A27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5980"/>
    <w:rsid w:val="0079635C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1AB"/>
    <w:rsid w:val="007E22D2"/>
    <w:rsid w:val="007E3F0C"/>
    <w:rsid w:val="007E4C2E"/>
    <w:rsid w:val="007E64A9"/>
    <w:rsid w:val="007E669B"/>
    <w:rsid w:val="007F1517"/>
    <w:rsid w:val="007F1B18"/>
    <w:rsid w:val="007F2542"/>
    <w:rsid w:val="007F38FD"/>
    <w:rsid w:val="007F7A39"/>
    <w:rsid w:val="008018AD"/>
    <w:rsid w:val="00802FF5"/>
    <w:rsid w:val="00803001"/>
    <w:rsid w:val="00806231"/>
    <w:rsid w:val="00806BF0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50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67695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1387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CD1"/>
    <w:rsid w:val="00896F80"/>
    <w:rsid w:val="008B05FF"/>
    <w:rsid w:val="008B0C96"/>
    <w:rsid w:val="008B12E2"/>
    <w:rsid w:val="008B4DA5"/>
    <w:rsid w:val="008B5CA5"/>
    <w:rsid w:val="008B6089"/>
    <w:rsid w:val="008C1574"/>
    <w:rsid w:val="008C6990"/>
    <w:rsid w:val="008D06B2"/>
    <w:rsid w:val="008D12FF"/>
    <w:rsid w:val="008D1D89"/>
    <w:rsid w:val="008D3ADE"/>
    <w:rsid w:val="008D425E"/>
    <w:rsid w:val="008E1813"/>
    <w:rsid w:val="008E2552"/>
    <w:rsid w:val="008E2C4B"/>
    <w:rsid w:val="008E3CEA"/>
    <w:rsid w:val="008E7A9F"/>
    <w:rsid w:val="008F1F78"/>
    <w:rsid w:val="008F2131"/>
    <w:rsid w:val="008F4AD0"/>
    <w:rsid w:val="008F54B5"/>
    <w:rsid w:val="008F5F77"/>
    <w:rsid w:val="008F6092"/>
    <w:rsid w:val="008F724E"/>
    <w:rsid w:val="00901A76"/>
    <w:rsid w:val="0090330A"/>
    <w:rsid w:val="0090441D"/>
    <w:rsid w:val="0090544B"/>
    <w:rsid w:val="009065BF"/>
    <w:rsid w:val="00906E98"/>
    <w:rsid w:val="00911110"/>
    <w:rsid w:val="00914662"/>
    <w:rsid w:val="00914D70"/>
    <w:rsid w:val="0091516D"/>
    <w:rsid w:val="009179F5"/>
    <w:rsid w:val="009217B0"/>
    <w:rsid w:val="00922B29"/>
    <w:rsid w:val="00927A08"/>
    <w:rsid w:val="009312ED"/>
    <w:rsid w:val="00931CBB"/>
    <w:rsid w:val="009326DA"/>
    <w:rsid w:val="009327B5"/>
    <w:rsid w:val="00935D6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3F5E"/>
    <w:rsid w:val="00965E8B"/>
    <w:rsid w:val="00966626"/>
    <w:rsid w:val="00967C80"/>
    <w:rsid w:val="00971CDD"/>
    <w:rsid w:val="00972545"/>
    <w:rsid w:val="00974252"/>
    <w:rsid w:val="00975C06"/>
    <w:rsid w:val="00976358"/>
    <w:rsid w:val="00976EBF"/>
    <w:rsid w:val="009779A7"/>
    <w:rsid w:val="0098030E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971C0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3E55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019B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6D2E"/>
    <w:rsid w:val="00A119B6"/>
    <w:rsid w:val="00A1376F"/>
    <w:rsid w:val="00A14D42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3E3B"/>
    <w:rsid w:val="00A66BB2"/>
    <w:rsid w:val="00A734DA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4690"/>
    <w:rsid w:val="00AA5400"/>
    <w:rsid w:val="00AA56BA"/>
    <w:rsid w:val="00AB0CF4"/>
    <w:rsid w:val="00AB2B19"/>
    <w:rsid w:val="00AB3FA0"/>
    <w:rsid w:val="00AB644F"/>
    <w:rsid w:val="00AB76CA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18E"/>
    <w:rsid w:val="00B85B3D"/>
    <w:rsid w:val="00B9003D"/>
    <w:rsid w:val="00B900DA"/>
    <w:rsid w:val="00B90BFD"/>
    <w:rsid w:val="00B9257D"/>
    <w:rsid w:val="00B952A0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2C0C"/>
    <w:rsid w:val="00C13CCD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052A"/>
    <w:rsid w:val="00C7102B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53CB"/>
    <w:rsid w:val="00CA721D"/>
    <w:rsid w:val="00CB1A55"/>
    <w:rsid w:val="00CB43C5"/>
    <w:rsid w:val="00CB4A0E"/>
    <w:rsid w:val="00CB5D7B"/>
    <w:rsid w:val="00CB5EFC"/>
    <w:rsid w:val="00CC00AF"/>
    <w:rsid w:val="00CC24BE"/>
    <w:rsid w:val="00CC6ACE"/>
    <w:rsid w:val="00CD0621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7C0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F29"/>
    <w:rsid w:val="00D05D5C"/>
    <w:rsid w:val="00D071B7"/>
    <w:rsid w:val="00D14F4D"/>
    <w:rsid w:val="00D14FAD"/>
    <w:rsid w:val="00D15C68"/>
    <w:rsid w:val="00D15CC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788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61B7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65"/>
    <w:rsid w:val="00E3523C"/>
    <w:rsid w:val="00E37A5E"/>
    <w:rsid w:val="00E37C31"/>
    <w:rsid w:val="00E407D8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0DB8"/>
    <w:rsid w:val="00EA3A30"/>
    <w:rsid w:val="00EA5B69"/>
    <w:rsid w:val="00EA794A"/>
    <w:rsid w:val="00EB3758"/>
    <w:rsid w:val="00EB4100"/>
    <w:rsid w:val="00EB4B90"/>
    <w:rsid w:val="00EB52FB"/>
    <w:rsid w:val="00EB63F8"/>
    <w:rsid w:val="00EB6895"/>
    <w:rsid w:val="00EB6D55"/>
    <w:rsid w:val="00EC3EF2"/>
    <w:rsid w:val="00ED1B6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59EB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38CF"/>
    <w:rsid w:val="00F75E2C"/>
    <w:rsid w:val="00F76DBA"/>
    <w:rsid w:val="00F8139B"/>
    <w:rsid w:val="00F82BE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0FE"/>
    <w:rsid w:val="00FD05E8"/>
    <w:rsid w:val="00FD3AEE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071C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264C8330-32A7-49B3-BF25-BF23505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Gattermann, Thomas</dc:creator>
  <cp:keywords/>
  <dc:description/>
  <cp:lastModifiedBy>Gattermann, Thomas</cp:lastModifiedBy>
  <cp:revision>3</cp:revision>
  <dcterms:created xsi:type="dcterms:W3CDTF">2025-05-13T11:52:00Z</dcterms:created>
  <dcterms:modified xsi:type="dcterms:W3CDTF">2025-05-13T11:53:00Z</dcterms:modified>
</cp:coreProperties>
</file>