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118A1BED" w:rsidR="009B6E5D" w:rsidRDefault="004E22B6" w:rsidP="009B6E5D">
      <w:pPr>
        <w:pStyle w:val="berschrift1"/>
      </w:pPr>
      <w:r>
        <w:t>Überlastung und Sicherung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1B3CFDF2" w14:textId="77777777" w:rsidR="00AF3876" w:rsidRDefault="000F78B1" w:rsidP="00AF3876">
      <w:pPr>
        <w:pStyle w:val="21Lckentext"/>
        <w:rPr>
          <w:rStyle w:val="71Lsungsschrift"/>
        </w:rPr>
      </w:pPr>
      <w:r w:rsidRPr="000F78B1">
        <w:rPr>
          <w:rStyle w:val="71Lsungsschrift"/>
        </w:rPr>
        <w:t>W</w:t>
      </w:r>
      <w:r w:rsidR="00AF3876">
        <w:rPr>
          <w:rStyle w:val="71Lsungsschrift"/>
        </w:rPr>
        <w:t xml:space="preserve">as passiert, wenn die elektrische Stromstärke </w:t>
      </w:r>
    </w:p>
    <w:p w14:paraId="6E1E43C8" w14:textId="77777777" w:rsidR="00AF3876" w:rsidRDefault="00AF3876" w:rsidP="00AF3876">
      <w:pPr>
        <w:pStyle w:val="21Lckentext"/>
        <w:rPr>
          <w:rStyle w:val="71Lsungsschrift"/>
        </w:rPr>
      </w:pPr>
      <w:r>
        <w:rPr>
          <w:rStyle w:val="71Lsungsschrift"/>
        </w:rPr>
        <w:t xml:space="preserve">in einem Stromkreis über den zulässigen Wert </w:t>
      </w:r>
    </w:p>
    <w:p w14:paraId="26B1F625" w14:textId="0DE6E650" w:rsidR="00AF3876" w:rsidRDefault="00AF3876" w:rsidP="00AF3876">
      <w:pPr>
        <w:pStyle w:val="21Lckentext"/>
        <w:rPr>
          <w:rStyle w:val="71Lsungsschrift"/>
        </w:rPr>
      </w:pPr>
      <w:r>
        <w:rPr>
          <w:rStyle w:val="71Lsungsschrift"/>
        </w:rPr>
        <w:t>steigt?</w:t>
      </w:r>
    </w:p>
    <w:p w14:paraId="443175AA" w14:textId="26EE890B" w:rsidR="00A40855" w:rsidRDefault="00AF3876" w:rsidP="001B5613">
      <w:pPr>
        <w:pStyle w:val="21Lckentext"/>
        <w:rPr>
          <w:rStyle w:val="71Lsungsschrift"/>
        </w:rPr>
      </w:pPr>
      <w:r>
        <w:rPr>
          <w:rStyle w:val="71Lsungsschrift"/>
        </w:rPr>
        <w:t xml:space="preserve">Wie kann ein Stromkreis vor Überlastung </w:t>
      </w:r>
      <w:r w:rsidR="00A40855">
        <w:rPr>
          <w:rStyle w:val="71Lsungsschrift"/>
        </w:rPr>
        <w:t>…</w:t>
      </w:r>
    </w:p>
    <w:p w14:paraId="00FF6A1D" w14:textId="17712090" w:rsidR="00A40855" w:rsidRDefault="00AF3876" w:rsidP="001B5613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79CDF489" w:rsidR="00873E34" w:rsidRDefault="006A2AAC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Netzgerät, Experimentierkabel …</w:t>
      </w:r>
      <w:r w:rsidR="00DD1745">
        <w:rPr>
          <w:rStyle w:val="71Lsungsschrift"/>
        </w:rPr>
        <w:t xml:space="preserve"> </w:t>
      </w:r>
    </w:p>
    <w:p w14:paraId="37113507" w14:textId="77777777" w:rsidR="002D0672" w:rsidRDefault="002D0672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48D51EAD" w14:textId="19C78F13" w:rsidR="008C15D2" w:rsidRDefault="00343B41" w:rsidP="000D2AF7">
      <w:pPr>
        <w:pStyle w:val="berschrift3"/>
      </w:pPr>
      <w:r>
        <w:t>Versuchsskizze</w:t>
      </w:r>
      <w:r w:rsidR="002D0672">
        <w:t>n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51793FAB" w14:textId="77777777" w:rsidR="000D2AF7" w:rsidRDefault="000D2AF7" w:rsidP="000D2AF7"/>
    <w:p w14:paraId="695B170C" w14:textId="77777777" w:rsidR="00A40855" w:rsidRDefault="00A40855" w:rsidP="000D2AF7"/>
    <w:p w14:paraId="5F82660A" w14:textId="66E7FA3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42B1B1C4" w14:textId="77777777" w:rsidR="00EE3251" w:rsidRDefault="00AF3876" w:rsidP="006A2AAC">
      <w:pPr>
        <w:pStyle w:val="21Lckentext"/>
        <w:rPr>
          <w:rStyle w:val="71Lsungsschrift"/>
        </w:rPr>
      </w:pPr>
      <w:r>
        <w:rPr>
          <w:rStyle w:val="71Lsungsschrift"/>
        </w:rPr>
        <w:t>Ein</w:t>
      </w:r>
      <w:r w:rsidR="00EE3251">
        <w:rPr>
          <w:rStyle w:val="71Lsungsschrift"/>
        </w:rPr>
        <w:t xml:space="preserve"> Stromkreis wird nacheinander mit mehreren </w:t>
      </w:r>
    </w:p>
    <w:p w14:paraId="4B37472E" w14:textId="77777777" w:rsidR="007E7358" w:rsidRDefault="007E7358" w:rsidP="006A2AAC">
      <w:pPr>
        <w:pStyle w:val="21Lckentext"/>
        <w:rPr>
          <w:rStyle w:val="71Lsungsschrift"/>
        </w:rPr>
      </w:pPr>
      <w:r>
        <w:rPr>
          <w:rStyle w:val="71Lsungsschrift"/>
        </w:rPr>
        <w:t>p</w:t>
      </w:r>
      <w:r w:rsidR="00EE3251">
        <w:rPr>
          <w:rStyle w:val="71Lsungsschrift"/>
        </w:rPr>
        <w:t xml:space="preserve">arallel </w:t>
      </w:r>
      <w:r>
        <w:rPr>
          <w:rStyle w:val="71Lsungsschrift"/>
        </w:rPr>
        <w:t xml:space="preserve">zueinander </w:t>
      </w:r>
      <w:r w:rsidR="00EE3251">
        <w:rPr>
          <w:rStyle w:val="71Lsungsschrift"/>
        </w:rPr>
        <w:t xml:space="preserve">geschalteten Glühlampen und </w:t>
      </w:r>
    </w:p>
    <w:p w14:paraId="2CF70BF6" w14:textId="77777777" w:rsidR="007E7358" w:rsidRDefault="00EE3251" w:rsidP="006A2AAC">
      <w:pPr>
        <w:pStyle w:val="21Lckentext"/>
        <w:rPr>
          <w:rStyle w:val="71Lsungsschrift"/>
        </w:rPr>
      </w:pPr>
      <w:r>
        <w:rPr>
          <w:rStyle w:val="71Lsungsschrift"/>
        </w:rPr>
        <w:lastRenderedPageBreak/>
        <w:t xml:space="preserve">einem Drahtwiderstand belastet. In der </w:t>
      </w:r>
    </w:p>
    <w:p w14:paraId="47A5D84E" w14:textId="77777777" w:rsidR="007E7358" w:rsidRDefault="00EE3251" w:rsidP="006A2AAC">
      <w:pPr>
        <w:pStyle w:val="21Lckentext"/>
        <w:rPr>
          <w:rStyle w:val="71Lsungsschrift"/>
        </w:rPr>
      </w:pPr>
      <w:r>
        <w:rPr>
          <w:rStyle w:val="71Lsungsschrift"/>
        </w:rPr>
        <w:t xml:space="preserve">Zuleitung ist ein Konstantandraht als Sicherung </w:t>
      </w:r>
    </w:p>
    <w:p w14:paraId="73AE2067" w14:textId="77777777" w:rsidR="00FC2351" w:rsidRDefault="00EE3251" w:rsidP="00FC2351">
      <w:pPr>
        <w:pStyle w:val="21Lckentext"/>
        <w:rPr>
          <w:rStyle w:val="71Lsungsschrift"/>
        </w:rPr>
      </w:pPr>
      <w:r>
        <w:rPr>
          <w:rStyle w:val="71Lsungsschrift"/>
        </w:rPr>
        <w:t xml:space="preserve">geschaltet. </w:t>
      </w:r>
    </w:p>
    <w:p w14:paraId="72C49B73" w14:textId="6C1F518A" w:rsidR="003F1E19" w:rsidRDefault="003F1E19" w:rsidP="00FC2351">
      <w:pPr>
        <w:pStyle w:val="21Lckentext"/>
        <w:rPr>
          <w:rStyle w:val="71Lsungsschrift"/>
        </w:rPr>
      </w:pPr>
      <w:r>
        <w:rPr>
          <w:rStyle w:val="71Lsungsschrift"/>
        </w:rPr>
        <w:t xml:space="preserve">a) Wie ändert sich die </w:t>
      </w:r>
      <w:r w:rsidR="00EE3251">
        <w:rPr>
          <w:rStyle w:val="71Lsungsschrift"/>
        </w:rPr>
        <w:t xml:space="preserve">Helligkeit </w:t>
      </w:r>
      <w:r>
        <w:rPr>
          <w:rStyle w:val="71Lsungsschrift"/>
        </w:rPr>
        <w:t>…</w:t>
      </w:r>
    </w:p>
    <w:p w14:paraId="0227A30D" w14:textId="77777777" w:rsidR="00EE3251" w:rsidRDefault="00EE3251" w:rsidP="006A2AAC">
      <w:pPr>
        <w:pStyle w:val="21Lckentext"/>
        <w:rPr>
          <w:rStyle w:val="71Lsungsschrift"/>
        </w:rPr>
      </w:pPr>
    </w:p>
    <w:p w14:paraId="1B88CCF2" w14:textId="1E92D5FA" w:rsidR="003F1E19" w:rsidRDefault="003F1E19" w:rsidP="006A2AAC">
      <w:pPr>
        <w:pStyle w:val="21Lckentext"/>
        <w:rPr>
          <w:rStyle w:val="71Lsungsschrift"/>
        </w:rPr>
      </w:pPr>
      <w:r>
        <w:rPr>
          <w:rStyle w:val="71Lsungsschrift"/>
        </w:rPr>
        <w:t>b) Was passiert mit …</w:t>
      </w:r>
    </w:p>
    <w:p w14:paraId="631985D9" w14:textId="28576C5C" w:rsidR="006A2AAC" w:rsidRDefault="006A2AAC" w:rsidP="00A40855">
      <w:pPr>
        <w:pStyle w:val="21Lckentext"/>
        <w:ind w:left="870"/>
        <w:rPr>
          <w:rStyle w:val="71Lsungsschrift"/>
        </w:rPr>
      </w:pPr>
    </w:p>
    <w:p w14:paraId="0F2DFB2B" w14:textId="757AB164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7EF44AA7" w14:textId="7CE0D649" w:rsidR="00CE6452" w:rsidRDefault="00CE6452" w:rsidP="00CE6452"/>
    <w:tbl>
      <w:tblPr>
        <w:tblStyle w:val="Tabellenraster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990"/>
        <w:gridCol w:w="6184"/>
      </w:tblGrid>
      <w:tr w:rsidR="00CE6452" w14:paraId="18CD0F7F" w14:textId="77777777" w:rsidTr="003F1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44"/>
        </w:trPr>
        <w:tc>
          <w:tcPr>
            <w:tcW w:w="2972" w:type="dxa"/>
            <w:vAlign w:val="center"/>
          </w:tcPr>
          <w:p w14:paraId="69C025BD" w14:textId="3C289F6C" w:rsidR="00CE6452" w:rsidRDefault="00BD3AE7" w:rsidP="00CE645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Versuchsaufbau</w:t>
            </w:r>
          </w:p>
        </w:tc>
        <w:tc>
          <w:tcPr>
            <w:tcW w:w="6202" w:type="dxa"/>
            <w:vAlign w:val="center"/>
          </w:tcPr>
          <w:p w14:paraId="0B74BEEC" w14:textId="77777777" w:rsidR="00CE6452" w:rsidRDefault="00CE6452" w:rsidP="00CE645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Beobachtung</w:t>
            </w:r>
          </w:p>
        </w:tc>
      </w:tr>
      <w:tr w:rsidR="00CE6452" w14:paraId="4B2454C7" w14:textId="77777777" w:rsidTr="00BD3AE7">
        <w:trPr>
          <w:trHeight w:hRule="exact" w:val="1332"/>
        </w:trPr>
        <w:tc>
          <w:tcPr>
            <w:tcW w:w="2972" w:type="dxa"/>
          </w:tcPr>
          <w:p w14:paraId="31F7CFC8" w14:textId="77777777" w:rsidR="00250C13" w:rsidRDefault="00BD3AE7" w:rsidP="00CE645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 xml:space="preserve">mit einer </w:t>
            </w:r>
          </w:p>
          <w:p w14:paraId="39F40989" w14:textId="68697D46" w:rsidR="00CE6452" w:rsidRDefault="00BD3AE7" w:rsidP="00CE645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Lampe</w:t>
            </w:r>
          </w:p>
        </w:tc>
        <w:tc>
          <w:tcPr>
            <w:tcW w:w="6202" w:type="dxa"/>
          </w:tcPr>
          <w:p w14:paraId="71B8136A" w14:textId="77777777" w:rsidR="00CE6452" w:rsidRDefault="003F1E19" w:rsidP="00CE645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Die Lampe leuchtet …</w:t>
            </w:r>
          </w:p>
          <w:p w14:paraId="621E9AC5" w14:textId="5469932F" w:rsidR="00250C13" w:rsidRDefault="00250C13" w:rsidP="00CE645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Der Konstantandraht …</w:t>
            </w:r>
          </w:p>
        </w:tc>
      </w:tr>
      <w:tr w:rsidR="003F1E19" w14:paraId="21B937AC" w14:textId="77777777" w:rsidTr="003F1E19">
        <w:trPr>
          <w:trHeight w:hRule="exact" w:val="760"/>
        </w:trPr>
        <w:tc>
          <w:tcPr>
            <w:tcW w:w="2972" w:type="dxa"/>
          </w:tcPr>
          <w:p w14:paraId="02428E14" w14:textId="208F08A1" w:rsidR="003F1E19" w:rsidRDefault="003F1E19" w:rsidP="00CE645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  <w:tc>
          <w:tcPr>
            <w:tcW w:w="6202" w:type="dxa"/>
          </w:tcPr>
          <w:p w14:paraId="4E515867" w14:textId="034125AA" w:rsidR="003F1E19" w:rsidRDefault="003F1E19" w:rsidP="00CE645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</w:tr>
      <w:tr w:rsidR="003F1E19" w14:paraId="7E69893B" w14:textId="77777777" w:rsidTr="003F1E19">
        <w:trPr>
          <w:trHeight w:hRule="exact" w:val="760"/>
        </w:trPr>
        <w:tc>
          <w:tcPr>
            <w:tcW w:w="2972" w:type="dxa"/>
          </w:tcPr>
          <w:p w14:paraId="3375F45F" w14:textId="665F9D60" w:rsidR="003F1E19" w:rsidRDefault="003F1E19" w:rsidP="00CE645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  <w:tc>
          <w:tcPr>
            <w:tcW w:w="6202" w:type="dxa"/>
          </w:tcPr>
          <w:p w14:paraId="4F2CA2AC" w14:textId="71D60B67" w:rsidR="003F1E19" w:rsidRDefault="003F1E19" w:rsidP="00CE645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</w:tr>
      <w:tr w:rsidR="003F1E19" w14:paraId="5D0B7A81" w14:textId="77777777" w:rsidTr="003F1E19">
        <w:trPr>
          <w:trHeight w:hRule="exact" w:val="760"/>
        </w:trPr>
        <w:tc>
          <w:tcPr>
            <w:tcW w:w="2972" w:type="dxa"/>
          </w:tcPr>
          <w:p w14:paraId="7C8BAF70" w14:textId="0FEC5C23" w:rsidR="003F1E19" w:rsidRDefault="003F1E19" w:rsidP="00CE645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  <w:tc>
          <w:tcPr>
            <w:tcW w:w="6202" w:type="dxa"/>
          </w:tcPr>
          <w:p w14:paraId="15D665C9" w14:textId="0025822A" w:rsidR="003F1E19" w:rsidRDefault="003F1E19" w:rsidP="00CE645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</w:tr>
    </w:tbl>
    <w:p w14:paraId="747E18C1" w14:textId="106D7514" w:rsidR="001037B8" w:rsidRDefault="001037B8" w:rsidP="00710C99">
      <w:pPr>
        <w:pStyle w:val="berschrift3"/>
      </w:pPr>
      <w:r>
        <w:t>Auswertung</w:t>
      </w:r>
    </w:p>
    <w:p w14:paraId="29F5F703" w14:textId="3844FA82" w:rsidR="002C520F" w:rsidRDefault="00250C13" w:rsidP="00232105">
      <w:pPr>
        <w:pStyle w:val="21Lckentext"/>
        <w:rPr>
          <w:rStyle w:val="71Lsungsschrift"/>
        </w:rPr>
      </w:pPr>
      <w:r>
        <w:rPr>
          <w:rStyle w:val="71Lsungsschrift"/>
        </w:rPr>
        <w:t>Wenn der Stromkreis stark belastet wird, …</w:t>
      </w:r>
    </w:p>
    <w:sectPr w:rsidR="002C520F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9AAD" w14:textId="77777777" w:rsidR="00112456" w:rsidRDefault="00112456" w:rsidP="00DF2C2F">
      <w:pPr>
        <w:spacing w:line="240" w:lineRule="auto"/>
      </w:pPr>
      <w:r>
        <w:separator/>
      </w:r>
    </w:p>
  </w:endnote>
  <w:endnote w:type="continuationSeparator" w:id="0">
    <w:p w14:paraId="4EC48917" w14:textId="77777777" w:rsidR="00112456" w:rsidRDefault="00112456" w:rsidP="00DF2C2F">
      <w:pPr>
        <w:spacing w:line="240" w:lineRule="auto"/>
      </w:pPr>
      <w:r>
        <w:continuationSeparator/>
      </w:r>
    </w:p>
  </w:endnote>
  <w:endnote w:type="continuationNotice" w:id="1">
    <w:p w14:paraId="06F297DA" w14:textId="77777777" w:rsidR="00112456" w:rsidRDefault="001124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1D5AC0A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50E102F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E4148A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50E102F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E4148A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BB39" w14:textId="77777777" w:rsidR="00112456" w:rsidRDefault="00112456" w:rsidP="00DF2C2F">
      <w:pPr>
        <w:spacing w:line="240" w:lineRule="auto"/>
      </w:pPr>
      <w:r>
        <w:separator/>
      </w:r>
    </w:p>
  </w:footnote>
  <w:footnote w:type="continuationSeparator" w:id="0">
    <w:p w14:paraId="2AC75E53" w14:textId="77777777" w:rsidR="00112456" w:rsidRDefault="00112456" w:rsidP="00DF2C2F">
      <w:pPr>
        <w:spacing w:line="240" w:lineRule="auto"/>
      </w:pPr>
      <w:r>
        <w:continuationSeparator/>
      </w:r>
    </w:p>
  </w:footnote>
  <w:footnote w:type="continuationNotice" w:id="1">
    <w:p w14:paraId="198F5E55" w14:textId="77777777" w:rsidR="00112456" w:rsidRDefault="001124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200DCF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21FCD">
      <w:t>Elektrizität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41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8DE2C96"/>
    <w:multiLevelType w:val="hybridMultilevel"/>
    <w:tmpl w:val="6CBCDA80"/>
    <w:lvl w:ilvl="0" w:tplc="04070017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157975">
    <w:abstractNumId w:val="16"/>
  </w:num>
  <w:num w:numId="2" w16cid:durableId="668368476">
    <w:abstractNumId w:val="9"/>
  </w:num>
  <w:num w:numId="3" w16cid:durableId="1525898109">
    <w:abstractNumId w:val="15"/>
  </w:num>
  <w:num w:numId="4" w16cid:durableId="929970684">
    <w:abstractNumId w:val="5"/>
  </w:num>
  <w:num w:numId="5" w16cid:durableId="1262492405">
    <w:abstractNumId w:val="14"/>
  </w:num>
  <w:num w:numId="6" w16cid:durableId="905608020">
    <w:abstractNumId w:val="13"/>
  </w:num>
  <w:num w:numId="7" w16cid:durableId="590817797">
    <w:abstractNumId w:val="2"/>
  </w:num>
  <w:num w:numId="8" w16cid:durableId="1117725297">
    <w:abstractNumId w:val="4"/>
  </w:num>
  <w:num w:numId="9" w16cid:durableId="240066156">
    <w:abstractNumId w:val="8"/>
  </w:num>
  <w:num w:numId="10" w16cid:durableId="1328511322">
    <w:abstractNumId w:val="1"/>
  </w:num>
  <w:num w:numId="11" w16cid:durableId="1863325800">
    <w:abstractNumId w:val="3"/>
  </w:num>
  <w:num w:numId="12" w16cid:durableId="414865517">
    <w:abstractNumId w:val="10"/>
  </w:num>
  <w:num w:numId="13" w16cid:durableId="482814883">
    <w:abstractNumId w:val="0"/>
  </w:num>
  <w:num w:numId="14" w16cid:durableId="1895464051">
    <w:abstractNumId w:val="12"/>
  </w:num>
  <w:num w:numId="15" w16cid:durableId="98988112">
    <w:abstractNumId w:val="7"/>
  </w:num>
  <w:num w:numId="16" w16cid:durableId="326784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73260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2483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3781704">
    <w:abstractNumId w:val="11"/>
  </w:num>
  <w:num w:numId="20" w16cid:durableId="421881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B70"/>
    <w:rsid w:val="000B3284"/>
    <w:rsid w:val="000B5EEB"/>
    <w:rsid w:val="000C0847"/>
    <w:rsid w:val="000C153A"/>
    <w:rsid w:val="000C189D"/>
    <w:rsid w:val="000C273B"/>
    <w:rsid w:val="000C2B3C"/>
    <w:rsid w:val="000C36B4"/>
    <w:rsid w:val="000C733B"/>
    <w:rsid w:val="000D0A4E"/>
    <w:rsid w:val="000D2950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2456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0827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0C13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2D7E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1E19"/>
    <w:rsid w:val="003F3C15"/>
    <w:rsid w:val="003F4B23"/>
    <w:rsid w:val="003F77B5"/>
    <w:rsid w:val="00402359"/>
    <w:rsid w:val="00404820"/>
    <w:rsid w:val="0040552A"/>
    <w:rsid w:val="00406BB3"/>
    <w:rsid w:val="00410E4A"/>
    <w:rsid w:val="00410E8C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D50CF"/>
    <w:rsid w:val="004E0C7A"/>
    <w:rsid w:val="004E22B6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14F8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5E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95B47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358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9F67DC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085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3876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2808"/>
    <w:rsid w:val="00BC3EFD"/>
    <w:rsid w:val="00BC3F8D"/>
    <w:rsid w:val="00BC47F2"/>
    <w:rsid w:val="00BC62AD"/>
    <w:rsid w:val="00BC6DD8"/>
    <w:rsid w:val="00BC75BA"/>
    <w:rsid w:val="00BD01B2"/>
    <w:rsid w:val="00BD1794"/>
    <w:rsid w:val="00BD3AE7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48A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3251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2047"/>
    <w:rsid w:val="00F4430B"/>
    <w:rsid w:val="00F4438A"/>
    <w:rsid w:val="00F452C0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351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4A03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5" ma:contentTypeDescription="Ein neues Dokument erstellen." ma:contentTypeScope="" ma:versionID="f9ba615fe07f5a33c8fdf2dc52644f4e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03563e082f38d7b8124bd70106d9beae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6077-7A19-400F-8DC6-817BEC414C19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2.xml><?xml version="1.0" encoding="utf-8"?>
<ds:datastoreItem xmlns:ds="http://schemas.openxmlformats.org/officeDocument/2006/customXml" ds:itemID="{60ECBB64-19FF-4B03-9ACA-194D4E199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A2BCB-E92F-43CF-952B-3EE20D564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/>
  <cp:keywords>Physik, Magnetismus</cp:keywords>
  <dc:description/>
  <cp:lastModifiedBy/>
  <cp:revision>1</cp:revision>
  <dcterms:created xsi:type="dcterms:W3CDTF">2023-02-10T07:03:00Z</dcterms:created>
  <dcterms:modified xsi:type="dcterms:W3CDTF">2024-01-24T17:30:00Z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